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3.png" ContentType="image/png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Footer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Comisii de ADMITERE</w:t>
      </w:r>
    </w:p>
    <w:p>
      <w:pPr>
        <w:pStyle w:val="Normal"/>
        <w:tabs>
          <w:tab w:val="left" w:pos="6720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2016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tabs>
          <w:tab w:val="left" w:pos="6720" w:leader="none"/>
        </w:tabs>
        <w:rPr>
          <w:b/>
          <w:b/>
          <w:sz w:val="32"/>
          <w:szCs w:val="32"/>
        </w:rPr>
      </w:pPr>
      <w:r>
        <w:rPr>
          <w:b/>
          <w:sz w:val="32"/>
          <w:szCs w:val="32"/>
        </w:rPr>
        <w:t>Departamentul de Filosofie și Științe ale Comunicării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ADMITERE LICENȚĂ 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2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Comisie de concurs – proba scrisă opțională</w:t>
      </w:r>
    </w:p>
    <w:p>
      <w:pPr>
        <w:pStyle w:val="Normal"/>
        <w:tabs>
          <w:tab w:val="left" w:pos="6720" w:leader="none"/>
        </w:tabs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ListParagraph"/>
        <w:numPr>
          <w:ilvl w:val="0"/>
          <w:numId w:val="3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Vasile Szabo</w:t>
      </w:r>
    </w:p>
    <w:p>
      <w:pPr>
        <w:pStyle w:val="ListParagraph"/>
        <w:numPr>
          <w:ilvl w:val="0"/>
          <w:numId w:val="3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Maria Micle</w:t>
      </w:r>
    </w:p>
    <w:p>
      <w:pPr>
        <w:pStyle w:val="ListParagraph"/>
        <w:numPr>
          <w:ilvl w:val="0"/>
          <w:numId w:val="3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Tamara Petrova </w:t>
      </w:r>
    </w:p>
    <w:p>
      <w:pPr>
        <w:pStyle w:val="ListParagraph"/>
        <w:numPr>
          <w:ilvl w:val="0"/>
          <w:numId w:val="3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univ.dr. Alexandru Petrescu </w:t>
      </w:r>
    </w:p>
    <w:p>
      <w:pPr>
        <w:pStyle w:val="ListParagraph"/>
        <w:numPr>
          <w:ilvl w:val="0"/>
          <w:numId w:val="3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Ioana Vid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II. Comisie înscrieri</w:t>
      </w:r>
    </w:p>
    <w:p>
      <w:pPr>
        <w:pStyle w:val="Normal"/>
        <w:tabs>
          <w:tab w:val="left" w:pos="6720" w:leader="none"/>
        </w:tabs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Ștefana Ciortea Neamțiu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Lect. univ. dr. Oana Barbu Băneș 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Laura Malița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Tamara Petrova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Simona Bader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Drd. Monica Fetico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Drd. Bianca Drămnescu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Drd. Raluca Balica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Secretar Petru Vîrciorovan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Secretar Lidia Crinela Nica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Secretar Hildegard Lungu</w:t>
      </w:r>
    </w:p>
    <w:p>
      <w:pPr>
        <w:pStyle w:val="ListParagraph"/>
        <w:numPr>
          <w:ilvl w:val="0"/>
          <w:numId w:val="4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Tehnician Rodica Mercea </w:t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ADMITERE MASTERAT</w:t>
      </w:r>
    </w:p>
    <w:p>
      <w:pPr>
        <w:pStyle w:val="ListParagraph"/>
        <w:tabs>
          <w:tab w:val="left" w:pos="6720" w:leader="none"/>
        </w:tabs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5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Comisii interviu</w:t>
      </w:r>
    </w:p>
    <w:p>
      <w:pPr>
        <w:pStyle w:val="ListParagraph"/>
        <w:tabs>
          <w:tab w:val="left" w:pos="6720" w:leader="none"/>
        </w:tabs>
        <w:ind w:left="1080" w:hanging="0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ListParagraph"/>
        <w:numPr>
          <w:ilvl w:val="0"/>
          <w:numId w:val="6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Mass-media și relații publice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7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Conf. univ. dr. Lucian Ionică </w:t>
      </w:r>
    </w:p>
    <w:p>
      <w:pPr>
        <w:pStyle w:val="ListParagraph"/>
        <w:numPr>
          <w:ilvl w:val="0"/>
          <w:numId w:val="7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Ioana Vid</w:t>
      </w:r>
    </w:p>
    <w:p>
      <w:pPr>
        <w:pStyle w:val="Normal"/>
        <w:tabs>
          <w:tab w:val="left" w:pos="6720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6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Jurnalism tematic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8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Marcel Tolcea</w:t>
      </w:r>
    </w:p>
    <w:p>
      <w:pPr>
        <w:pStyle w:val="ListParagraph"/>
        <w:numPr>
          <w:ilvl w:val="0"/>
          <w:numId w:val="8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Ștefana Ciortea Neamțiu</w:t>
      </w:r>
    </w:p>
    <w:p>
      <w:pPr>
        <w:pStyle w:val="Normal"/>
        <w:tabs>
          <w:tab w:val="left" w:pos="6720" w:leader="none"/>
        </w:tabs>
        <w:ind w:left="3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6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Comunicare și mediere în soluționarea conflictelor sociale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9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Iancu Lucica</w:t>
      </w:r>
    </w:p>
    <w:p>
      <w:pPr>
        <w:pStyle w:val="ListParagraph"/>
        <w:numPr>
          <w:ilvl w:val="0"/>
          <w:numId w:val="9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Oana Gabor</w:t>
      </w:r>
    </w:p>
    <w:p>
      <w:pPr>
        <w:pStyle w:val="Normal"/>
        <w:tabs>
          <w:tab w:val="left" w:pos="6720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6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Consiliere filosofică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10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Claudiu Mesaroș</w:t>
      </w:r>
    </w:p>
    <w:p>
      <w:pPr>
        <w:pStyle w:val="ListParagraph"/>
        <w:numPr>
          <w:ilvl w:val="0"/>
          <w:numId w:val="10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Florin Lobonț</w:t>
      </w:r>
    </w:p>
    <w:p>
      <w:pPr>
        <w:pStyle w:val="Normal"/>
        <w:tabs>
          <w:tab w:val="left" w:pos="6720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5"/>
        </w:numPr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Comisie înscrieri</w:t>
      </w:r>
    </w:p>
    <w:p>
      <w:pPr>
        <w:pStyle w:val="Normal"/>
        <w:tabs>
          <w:tab w:val="left" w:pos="6720" w:leader="none"/>
        </w:tabs>
        <w:ind w:left="360" w:hanging="0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Conf. univ. dr. Florin Lobonț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Asist. univ. dr. Iasmina Petrovici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Oana Gabor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Vasile Szabo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Octavian Repolschi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Lect. univ. dr. Oana Barbu Băneș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Secretar Petru Vîrciorovan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Secretar Lidia Crinela Nica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Secretar Hildegard Lungu</w:t>
      </w:r>
    </w:p>
    <w:p>
      <w:pPr>
        <w:pStyle w:val="ListParagraph"/>
        <w:numPr>
          <w:ilvl w:val="0"/>
          <w:numId w:val="11"/>
        </w:num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Tehnician Rodica Mercea</w:t>
      </w:r>
    </w:p>
    <w:p>
      <w:pPr>
        <w:pStyle w:val="Normal"/>
        <w:tabs>
          <w:tab w:val="left" w:pos="6720" w:leader="none"/>
        </w:tabs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Comisie de contestații LICENȚĂ</w:t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32"/>
          <w:szCs w:val="32"/>
        </w:rPr>
      </w:pPr>
      <w:r>
        <w:rPr>
          <w:b/>
          <w:sz w:val="32"/>
          <w:szCs w:val="32"/>
        </w:rPr>
        <w:t>Departamentul de Științe Politice</w:t>
      </w:r>
    </w:p>
    <w:p>
      <w:pPr>
        <w:pStyle w:val="Normal"/>
        <w:tabs>
          <w:tab w:val="left" w:pos="672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Licență și master </w:t>
      </w:r>
    </w:p>
    <w:p>
      <w:pPr>
        <w:pStyle w:val="Default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>Lect. univ. dr. Lucian Vesalon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Conf. univ. dr. Adrian Basarabă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Mihai Panu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Asist. univ. dr. Emanuel Copilaș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Asist. univ. dr. Claudia Cristescu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Asist. univ. dr. Ciprian Nițu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Drd. Alexandru Râță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Drd. Alexandra Dodiță </w:t>
      </w:r>
    </w:p>
    <w:p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Drd. Daniel Botgros </w:t>
      </w:r>
    </w:p>
    <w:p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Comisie de concurs – proba scrisă opțională</w:t>
      </w:r>
    </w:p>
    <w:p>
      <w:pPr>
        <w:pStyle w:val="Default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Mihai Panu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Asist. univ. dr. Emanuel Copilaș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Asist. univ. dr. Claudia Cristescu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Master interviuri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Politici publice și advocacy </w:t>
      </w:r>
    </w:p>
    <w:p>
      <w:pPr>
        <w:pStyle w:val="Defaul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Lect. univ. dr. Corina Turșie </w:t>
      </w:r>
    </w:p>
    <w:p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Lect. univ. dr. Alexandru Jădăneanț </w:t>
      </w:r>
    </w:p>
    <w:p>
      <w:pPr>
        <w:pStyle w:val="Defaul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International development and management of global affairs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Robert Reisz </w:t>
      </w:r>
    </w:p>
    <w:p>
      <w:pPr>
        <w:pStyle w:val="Default"/>
        <w:rPr>
          <w:sz w:val="28"/>
          <w:szCs w:val="28"/>
        </w:rPr>
      </w:pPr>
      <w:r>
        <w:rPr>
          <w:bCs/>
          <w:sz w:val="28"/>
          <w:szCs w:val="28"/>
        </w:rPr>
        <w:t xml:space="preserve">Prof. univ. dr. Silviu Rogobete </w:t>
      </w:r>
    </w:p>
    <w:p>
      <w:pPr>
        <w:pStyle w:val="Footer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Lect. univ. dr. Lucian Vesalon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Comisie de contestații LICENȚĂ</w:t>
      </w:r>
    </w:p>
    <w:p>
      <w:pPr>
        <w:pStyle w:val="Normal"/>
        <w:tabs>
          <w:tab w:val="left" w:pos="6720" w:leader="none"/>
        </w:tabs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Robert Doron Reisz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>Prof. univ. dr. Gheorghe Clitan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Comisie de contestații MASTER</w:t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>Prof. univ. dr. Gheorghe Clitan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Conf. univ. dr. Paul Kun</w:t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6720" w:leader="none"/>
        </w:tabs>
        <w:rPr>
          <w:b/>
          <w:b/>
          <w:sz w:val="28"/>
          <w:szCs w:val="28"/>
        </w:rPr>
      </w:pPr>
      <w:r>
        <w:rPr>
          <w:b/>
          <w:sz w:val="28"/>
          <w:szCs w:val="28"/>
        </w:rPr>
        <w:t>Prodecan,</w:t>
      </w:r>
    </w:p>
    <w:p>
      <w:pPr>
        <w:pStyle w:val="Normal"/>
        <w:tabs>
          <w:tab w:val="left" w:pos="6720" w:leader="none"/>
        </w:tabs>
        <w:rPr/>
      </w:pPr>
      <w:r>
        <w:rPr>
          <w:b/>
          <w:sz w:val="28"/>
          <w:szCs w:val="28"/>
        </w:rPr>
        <w:t>Lect. univ. dr. Corina Turșie – Președinte Comisie Admitere Licență + Master</w:t>
      </w:r>
    </w:p>
    <w:sectPr>
      <w:headerReference w:type="default" r:id="rId2"/>
      <w:footerReference w:type="default" r:id="rId3"/>
      <w:type w:val="nextPage"/>
      <w:pgSz w:w="11906" w:h="16838"/>
      <w:pgMar w:left="1276" w:right="1133" w:header="567" w:top="2127" w:footer="229" w:bottom="156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rPr>
        <w:rFonts w:cs="Cambria" w:ascii="Arial Narrow" w:hAnsi="Arial Narrow"/>
        <w:b/>
        <w:color w:val="548DD4"/>
        <w:sz w:val="20"/>
        <w:szCs w:val="20"/>
      </w:rPr>
      <w:t xml:space="preserve"> </w:t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column">
                <wp:posOffset>2682875</wp:posOffset>
              </wp:positionH>
              <wp:positionV relativeFrom="paragraph">
                <wp:posOffset>-180975</wp:posOffset>
              </wp:positionV>
              <wp:extent cx="3163570" cy="656590"/>
              <wp:effectExtent l="6350" t="9525" r="12065" b="10795"/>
              <wp:wrapNone/>
              <wp:docPr id="9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2960" cy="65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B-dul Vasile Pârvan, Nr. 4, 300223 Timişoara, România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</w:rPr>
                            <w:t>Tel./Fax</w:t>
                          </w:r>
                          <w:r>
                            <w:rPr>
                              <w:rFonts w:cs="Cambria" w:ascii="Arial Narrow" w:hAnsi="Arial Narrow"/>
                              <w:color w:val="548DD4"/>
                              <w:sz w:val="22"/>
                              <w:szCs w:val="20"/>
                              <w:lang w:val="en-US"/>
                            </w:rPr>
                            <w:t xml:space="preserve">: +4 0256-592.132 (307),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002060"/>
                              <w:sz w:val="22"/>
                              <w:szCs w:val="20"/>
                              <w:lang w:val="en-US"/>
                            </w:rPr>
                            <w:t>www.pfc.uvt.ro</w:t>
                          </w: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426" w:right="-158" w:hanging="0"/>
                            <w:jc w:val="right"/>
                            <w:rPr>
                              <w:rFonts w:ascii="Arial Narrow" w:hAnsi="Arial Narrow" w:cs="Cambria"/>
                              <w:color w:val="548DD4" w:themeColor="text2" w:themeTint="99"/>
                              <w:sz w:val="22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FFFFFF" w:themeColor="background1"/>
                              <w:sz w:val="22"/>
                              <w:szCs w:val="20"/>
                              <w:lang w:val="en-US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fillcolor="white" stroked="t" style="position:absolute;margin-left:211.25pt;margin-top:-14.25pt;width:249pt;height:51.6pt">
              <w10:wrap type="square"/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B-dul Vasile Pârvan, Nr. 4, 300223 Timişoara, România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 xml:space="preserve"> 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</w:rPr>
                      <w:t>Tel./Fax</w:t>
                    </w:r>
                    <w:r>
                      <w:rPr>
                        <w:rFonts w:cs="Cambria" w:ascii="Arial Narrow" w:hAnsi="Arial Narrow"/>
                        <w:color w:val="548DD4"/>
                        <w:sz w:val="22"/>
                        <w:szCs w:val="20"/>
                        <w:lang w:val="en-US"/>
                      </w:rPr>
                      <w:t xml:space="preserve">: +4 0256-592.132 (307), </w:t>
                    </w:r>
                    <w:r>
                      <w:rPr>
                        <w:rFonts w:cs="Cambria" w:ascii="Arial Narrow" w:hAnsi="Arial Narrow"/>
                        <w:b/>
                        <w:color w:val="002060"/>
                        <w:sz w:val="22"/>
                        <w:szCs w:val="20"/>
                        <w:lang w:val="en-US"/>
                      </w:rPr>
                      <w:t>www.pfc.uvt.ro</w:t>
                    </w: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ind w:left="-426" w:right="-158" w:hanging="0"/>
                      <w:jc w:val="right"/>
                      <w:rPr>
                        <w:rFonts w:ascii="Arial Narrow" w:hAnsi="Arial Narrow" w:cs="Cambria"/>
                        <w:color w:val="548DD4" w:themeColor="text2" w:themeTint="99"/>
                        <w:sz w:val="22"/>
                        <w:szCs w:val="20"/>
                        <w:lang w:val="en-US"/>
                      </w:rPr>
                    </w:pPr>
                    <w:r>
                      <w:rPr>
                        <w:rFonts w:cs="Cambria" w:ascii="Arial Narrow" w:hAnsi="Arial Narrow"/>
                        <w:color w:val="FFFFFF" w:themeColor="background1"/>
                        <w:sz w:val="22"/>
                        <w:szCs w:val="20"/>
                        <w:lang w:val="en-US"/>
                      </w:rPr>
                      <w:t>.</w:t>
                    </w:r>
                  </w:p>
                  <w:p>
                    <w:pPr>
                      <w:pStyle w:val="FrameContents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w:rPr>
        <w:rFonts w:cs="Cambria" w:ascii="Arial Narrow" w:hAnsi="Arial Narrow"/>
        <w:b/>
        <w:color w:val="548DD4"/>
        <w:sz w:val="20"/>
        <w:szCs w:val="20"/>
      </w:rPr>
      <w:t>PAGINA</w:t>
    </w:r>
    <w:r>
      <w:rPr>
        <w:rFonts w:cs="Cambria" w:ascii="Arial Narrow" w:hAnsi="Arial Narrow"/>
        <w:color w:val="548DD4"/>
        <w:sz w:val="22"/>
        <w:szCs w:val="20"/>
      </w:rPr>
      <w:t xml:space="preserve">  |                                                                                                                                          </w:t>
    </w:r>
    <w:r>
      <w:rPr>
        <w:rFonts w:cs="Cambria" w:ascii="Arial Narrow" w:hAnsi="Arial Narrow"/>
        <w:color w:val="FFFFFF" w:themeColor="background1"/>
        <w:sz w:val="22"/>
        <w:szCs w:val="20"/>
      </w:rPr>
      <w:t xml:space="preserve">Telefon: 0256-592.303       </w:t>
    </w:r>
    <w:r>
      <mc:AlternateContent>
        <mc:Choice Requires="wps">
          <w:drawing>
            <wp:anchor behindDoc="0" distT="0" distB="0" distL="0" distR="0" simplePos="0" locked="0" layoutInCell="1" allowOverlap="1" relativeHeight="33">
              <wp:simplePos x="0" y="0"/>
              <wp:positionH relativeFrom="page">
                <wp:posOffset>1441450</wp:posOffset>
              </wp:positionH>
              <wp:positionV relativeFrom="paragraph">
                <wp:posOffset>635</wp:posOffset>
              </wp:positionV>
              <wp:extent cx="70485" cy="174625"/>
              <wp:effectExtent l="0" t="0" r="0" b="0"/>
              <wp:wrapSquare wrapText="largest"/>
              <wp:docPr id="11" name="Fram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462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/>
                          </w:pPr>
                          <w:r>
                            <w:rPr>
                              <w:rStyle w:val="Pagenumber"/>
                              <w:rFonts w:ascii="Arial Narrow" w:hAnsi="Arial Narrow"/>
                              <w:b/>
                              <w:color w:val="FFC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55pt;height:13.75pt;mso-wrap-distance-left:0pt;mso-wrap-distance-right:0pt;mso-wrap-distance-top:0pt;mso-wrap-distance-bottom:0pt;margin-top:0.05pt;mso-position-vertical-relative:text;margin-left:113.5pt;mso-position-horizontal-relative:page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/>
                    </w:pPr>
                    <w:r>
                      <w:rPr>
                        <w:rStyle w:val="Pagenumber"/>
                        <w:rFonts w:ascii="Arial Narrow" w:hAnsi="Arial Narrow"/>
                        <w:b/>
                        <w:color w:val="FFC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  <w:p>
    <w:pPr>
      <w:pStyle w:val="Normal"/>
      <w:ind w:left="-426" w:right="-158" w:hanging="0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rFonts w:cs="Cambria" w:ascii="Arial Narrow" w:hAnsi="Arial Narrow"/>
        <w:color w:val="FFFFFF" w:themeColor="background1"/>
        <w:sz w:val="22"/>
        <w:szCs w:val="20"/>
      </w:rPr>
      <w:t xml:space="preserve"> </w:t>
    </w:r>
    <w:r>
      <w:rPr>
        <w:rFonts w:cs="Cambria" w:ascii="Arial Narrow" w:hAnsi="Arial Narrow"/>
        <w:color w:val="FFFFFF" w:themeColor="background1"/>
        <w:sz w:val="22"/>
        <w:szCs w:val="20"/>
      </w:rPr>
      <w:t>Email: dci@rectorat.uvt.ro</w:t>
    </w:r>
  </w:p>
  <w:p>
    <w:pPr>
      <w:pStyle w:val="Normal"/>
      <w:ind w:left="-426" w:right="-158" w:hanging="0"/>
      <w:jc w:val="right"/>
      <w:rPr/>
    </w:pPr>
    <w:hyperlink r:id="rId1">
      <w:r>
        <w:rPr>
          <w:rStyle w:val="InternetLink"/>
          <w:rFonts w:cs="Cambria" w:ascii="Arial Narrow" w:hAnsi="Arial Narrow"/>
          <w:color w:val="FFFFFF" w:themeColor="background1"/>
          <w:sz w:val="22"/>
          <w:szCs w:val="20"/>
          <w:lang w:val="en-US"/>
        </w:rPr>
        <w:t>Website: http://www.uvt.ro/</w:t>
      </w:r>
    </w:hyperlink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ind w:left="-540" w:right="-158" w:firstLine="5220"/>
      <w:rPr/>
    </w:pPr>
    <w:r>
      <w:rPr/>
      <w:t xml:space="preserve">                                          </w:t>
    </w:r>
    <w:r>
      <w:rPr/>
      <w:drawing>
        <wp:inline distT="0" distB="0" distL="19050" distR="6985">
          <wp:extent cx="1421765" cy="624205"/>
          <wp:effectExtent l="0" t="0" r="0" b="0"/>
          <wp:docPr id="1" name="Picture 1" descr="C:\Users\232\Downloads\PFC 1 - pag 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232\Downloads\PFC 1 - pag 6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w:drawing>
        <wp:anchor behindDoc="0" distT="0" distB="0" distL="133350" distR="114300" simplePos="0" locked="0" layoutInCell="1" allowOverlap="1" relativeHeight="6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0" t="0" r="0" b="0"/>
          <wp:wrapTight wrapText="bothSides">
            <wp:wrapPolygon edited="0">
              <wp:start x="-188" y="0"/>
              <wp:lineTo x="-188" y="20961"/>
              <wp:lineTo x="21556" y="20961"/>
              <wp:lineTo x="21556" y="0"/>
              <wp:lineTo x="-188" y="0"/>
            </wp:wrapPolygon>
          </wp:wrapTight>
          <wp:docPr id="2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365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inline distT="0" distB="0" distL="19050" distR="6985">
          <wp:extent cx="1421765" cy="624205"/>
          <wp:effectExtent l="0" t="0" r="0" b="0"/>
          <wp:docPr id="3" name="Picture 1" descr="C:\Users\232\Downloads\PFC 1 - pag 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C:\Users\232\Downloads\PFC 1 - pag 6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9">
              <wp:simplePos x="0" y="0"/>
              <wp:positionH relativeFrom="column">
                <wp:posOffset>2240280</wp:posOffset>
              </wp:positionH>
              <wp:positionV relativeFrom="paragraph">
                <wp:posOffset>22860</wp:posOffset>
              </wp:positionV>
              <wp:extent cx="3677285" cy="345440"/>
              <wp:effectExtent l="1905" t="3810" r="0" b="381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6680" cy="344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0"/>
                              <w:szCs w:val="20"/>
                            </w:rPr>
                            <w:t>..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right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  <w:t xml:space="preserve">         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  <w:t>FACULTATEA DE ŞTIINŢE POLITICE, FILOSOFIE ŞI ŞTIINŢE ALE COMUNICĂRII</w:t>
                          </w:r>
                          <w:r>
                            <w:rPr>
                              <w:rFonts w:cs="Cambria" w:ascii="Arial Narrow" w:hAnsi="Arial Narrow"/>
                              <w:b/>
                              <w:color w:val="FFFFFF" w:themeColor="background1"/>
                              <w:spacing w:val="-10"/>
                              <w:sz w:val="20"/>
                              <w:szCs w:val="20"/>
                            </w:rPr>
                            <w:t>.</w:t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rFonts w:ascii="Arial Narrow" w:hAnsi="Arial Narrow" w:cs="Cambria"/>
                              <w:b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b/>
                              <w:color w:val="548DD4"/>
                              <w:spacing w:val="-10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FrameContents"/>
                            <w:ind w:left="-567" w:right="-158" w:hanging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mbria" w:ascii="Arial Narrow" w:hAnsi="Arial Narrow"/>
                              <w:color w:val="548DD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176.4pt;margin-top:1.8pt;width:289.45pt;height:27.1pt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0"/>
                        <w:szCs w:val="20"/>
                      </w:rPr>
                      <w:t>..</w:t>
                    </w:r>
                  </w:p>
                  <w:p>
                    <w:pPr>
                      <w:pStyle w:val="FrameContents"/>
                      <w:ind w:left="-567" w:right="-158" w:hanging="0"/>
                      <w:jc w:val="right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  <w:t>FACULTATEA DE ŞTIINŢE POLITICE, FILOSOFIE ŞI ŞTIINŢE ALE COMUNICĂRII</w:t>
                    </w:r>
                    <w:r>
                      <w:rPr>
                        <w:rFonts w:cs="Cambria" w:ascii="Arial Narrow" w:hAnsi="Arial Narrow"/>
                        <w:b/>
                        <w:color w:val="FFFFFF" w:themeColor="background1"/>
                        <w:spacing w:val="-10"/>
                        <w:sz w:val="20"/>
                        <w:szCs w:val="20"/>
                      </w:rPr>
                      <w:t>.</w:t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rFonts w:ascii="Arial Narrow" w:hAnsi="Arial Narrow" w:cs="Cambria"/>
                        <w:b/>
                        <w:b/>
                        <w:color w:val="548DD4"/>
                        <w:spacing w:val="-10"/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b/>
                        <w:color w:val="548DD4"/>
                        <w:spacing w:val="-10"/>
                        <w:sz w:val="20"/>
                        <w:szCs w:val="20"/>
                      </w:rPr>
                    </w:r>
                  </w:p>
                  <w:p>
                    <w:pPr>
                      <w:pStyle w:val="FrameContents"/>
                      <w:ind w:left="-567" w:right="-158" w:hanging="0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rFonts w:cs="Cambria" w:ascii="Arial Narrow" w:hAnsi="Arial Narrow"/>
                        <w:color w:val="548DD4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  <w:p>
    <w:pPr>
      <w:pStyle w:val="Header"/>
      <w:ind w:left="-540" w:right="-158" w:firstLine="5076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18">
              <wp:simplePos x="0" y="0"/>
              <wp:positionH relativeFrom="column">
                <wp:posOffset>1861185</wp:posOffset>
              </wp:positionH>
              <wp:positionV relativeFrom="paragraph">
                <wp:posOffset>250190</wp:posOffset>
              </wp:positionV>
              <wp:extent cx="4086225" cy="258445"/>
              <wp:effectExtent l="3810" t="2540" r="0" b="0"/>
              <wp:wrapNone/>
              <wp:docPr id="6" name="Text Box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85640" cy="257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t xml:space="preserve">                                                                                 </w:t>
                          </w:r>
                          <w:r>
                            <w:rPr>
                              <w:color w:val="auto"/>
                            </w:rPr>
                            <w:t>DECANAT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3" stroked="f" style="position:absolute;margin-left:146.55pt;margin-top:19.7pt;width:321.65pt;height:20.2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rameContents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 xml:space="preserve">                                                                                 </w:t>
                    </w:r>
                    <w:r>
                      <w:rPr>
                        <w:color w:val="auto"/>
                      </w:rPr>
                      <w:t>DECANAT</w:t>
                    </w:r>
                  </w:p>
                </w:txbxContent>
              </v:textbox>
            </v:rect>
          </w:pict>
        </mc:Fallback>
      </mc:AlternateContent>
      <w:drawing>
        <wp:anchor behindDoc="0" distT="0" distB="0" distL="133350" distR="123190" simplePos="0" locked="0" layoutInCell="1" allowOverlap="1" relativeHeight="12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0" t="0" r="0" b="0"/>
          <wp:wrapTight wrapText="bothSides">
            <wp:wrapPolygon edited="0">
              <wp:start x="-77" y="0"/>
              <wp:lineTo x="-77" y="12080"/>
              <wp:lineTo x="21629" y="12080"/>
              <wp:lineTo x="21629" y="0"/>
              <wp:lineTo x="-77" y="0"/>
            </wp:wrapPolygon>
          </wp:wrapTight>
          <wp:docPr id="8" name="Picture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6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9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10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er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1d57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Autospacing="1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c81d57"/>
    <w:rPr>
      <w:rFonts w:ascii="Cambria" w:hAnsi="Cambria" w:cs="Cambria"/>
      <w:b/>
      <w:bCs/>
      <w:sz w:val="32"/>
      <w:szCs w:val="32"/>
      <w:lang w:val="ro-RO" w:eastAsia="ro-RO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styleId="Heading5Char" w:customStyle="1">
    <w:name w:val="Heading 5 Char"/>
    <w:basedOn w:val="DefaultParagraphFont"/>
    <w:link w:val="Heading5"/>
    <w:uiPriority w:val="99"/>
    <w:semiHidden/>
    <w:qFormat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FooterChar" w:customStyle="1">
    <w:name w:val="Footer Char"/>
    <w:basedOn w:val="DefaultParagraphFont"/>
    <w:link w:val="Footer"/>
    <w:qFormat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InternetLink">
    <w:name w:val="Internet 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styleId="Autor" w:customStyle="1">
    <w:name w:val="autor"/>
    <w:basedOn w:val="DefaultParagraphFont"/>
    <w:uiPriority w:val="99"/>
    <w:qFormat/>
    <w:rsid w:val="00c81d57"/>
    <w:rPr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character" w:styleId="Pagenumber">
    <w:name w:val="page number"/>
    <w:basedOn w:val="DefaultParagraphFont"/>
    <w:uiPriority w:val="99"/>
    <w:qFormat/>
    <w:rsid w:val="00bc6ea0"/>
    <w:rPr/>
  </w:style>
  <w:style w:type="character" w:styleId="Articol" w:customStyle="1">
    <w:name w:val="articol"/>
    <w:basedOn w:val="DefaultParagraphFont"/>
    <w:uiPriority w:val="99"/>
    <w:qFormat/>
    <w:rsid w:val="00df6e13"/>
    <w:rPr/>
  </w:style>
  <w:style w:type="character" w:styleId="Alineat" w:customStyle="1">
    <w:name w:val="alineat"/>
    <w:basedOn w:val="DefaultParagraphFont"/>
    <w:uiPriority w:val="99"/>
    <w:qFormat/>
    <w:rsid w:val="00df6e13"/>
    <w:rPr/>
  </w:style>
  <w:style w:type="character" w:styleId="Litera" w:customStyle="1">
    <w:name w:val="litera"/>
    <w:basedOn w:val="DefaultParagraphFont"/>
    <w:uiPriority w:val="99"/>
    <w:qFormat/>
    <w:rsid w:val="00df6e13"/>
    <w:rPr/>
  </w:style>
  <w:style w:type="character" w:styleId="Preambul" w:customStyle="1">
    <w:name w:val="preambul"/>
    <w:basedOn w:val="DefaultParagraphFont"/>
    <w:uiPriority w:val="99"/>
    <w:qFormat/>
    <w:rsid w:val="00df6e13"/>
    <w:rPr/>
  </w:style>
  <w:style w:type="character" w:styleId="Punct" w:customStyle="1">
    <w:name w:val="punct"/>
    <w:basedOn w:val="DefaultParagraphFont"/>
    <w:uiPriority w:val="99"/>
    <w:qFormat/>
    <w:rsid w:val="00df6e13"/>
    <w:rPr/>
  </w:style>
  <w:style w:type="character" w:styleId="Paragraf" w:customStyle="1">
    <w:name w:val="paragraf"/>
    <w:basedOn w:val="DefaultParagraphFont"/>
    <w:uiPriority w:val="99"/>
    <w:qFormat/>
    <w:rsid w:val="00df6e13"/>
    <w:rPr/>
  </w:style>
  <w:style w:type="character" w:styleId="Searchidx2" w:customStyle="1">
    <w:name w:val="search_idx_2"/>
    <w:basedOn w:val="DefaultParagraphFont"/>
    <w:uiPriority w:val="99"/>
    <w:qFormat/>
    <w:rsid w:val="00df6e13"/>
    <w:rPr/>
  </w:style>
  <w:style w:type="character" w:styleId="Searchidx0" w:customStyle="1">
    <w:name w:val="search_idx_0"/>
    <w:basedOn w:val="DefaultParagraphFont"/>
    <w:uiPriority w:val="99"/>
    <w:qFormat/>
    <w:rsid w:val="00df6e13"/>
    <w:rPr/>
  </w:style>
  <w:style w:type="character" w:styleId="Searchidx1" w:customStyle="1">
    <w:name w:val="search_idx_1"/>
    <w:basedOn w:val="DefaultParagraphFont"/>
    <w:uiPriority w:val="99"/>
    <w:qFormat/>
    <w:rsid w:val="00df6e13"/>
    <w:rPr/>
  </w:style>
  <w:style w:type="character" w:styleId="Tabel" w:customStyle="1">
    <w:name w:val="tabel"/>
    <w:basedOn w:val="DefaultParagraphFont"/>
    <w:uiPriority w:val="99"/>
    <w:qFormat/>
    <w:rsid w:val="00df6e13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character" w:styleId="Appleconvertedspace" w:customStyle="1">
    <w:name w:val="apple-converted-space"/>
    <w:basedOn w:val="DefaultParagraphFont"/>
    <w:qFormat/>
    <w:rsid w:val="00ed4512"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rsid w:val="00c81d57"/>
    <w:pPr>
      <w:tabs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c81d5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rsid w:val="00df6e13"/>
    <w:pPr>
      <w:spacing w:beforeAutospacing="1" w:afterAutospacing="1"/>
    </w:pPr>
    <w:rPr>
      <w:rFonts w:eastAsia="Calibri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qFormat/>
    <w:rsid w:val="00df6e1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c2457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7627cf"/>
    <w:pPr>
      <w:widowControl/>
      <w:bidi w:val="0"/>
      <w:jc w:val="left"/>
    </w:pPr>
    <w:rPr>
      <w:rFonts w:ascii="Times New Roman" w:hAnsi="Times New Roman" w:eastAsia="Calibri" w:cs="Times New Roman"/>
      <w:color w:val="000000"/>
      <w:sz w:val="24"/>
      <w:szCs w:val="24"/>
      <w:lang w:val="en-US" w:eastAsia="en-US" w:bidi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27661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website: http://www.uvt.ro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0B3D8-393E-4CCC-B292-8EC41CA5A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LibreOffice/5.1.0.3$Windows_x86 LibreOffice_project/5e3e00a007d9b3b6efb6797a8b8e57b51ab1f737</Application>
  <Pages>3</Pages>
  <Words>373</Words>
  <CharactersWithSpaces>2131</CharactersWithSpaces>
  <Paragraphs>4</Paragraphs>
  <Company>uvt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2016-05-31T11:03:00Z</dcterms:created>
  <dc:creator>raduta</dc:creator>
  <dc:description/>
  <dc:language>en-US</dc:language>
  <cp:lastModifiedBy>User</cp:lastModifiedBy>
  <cp:lastPrinted>2016-05-31T12:49:00Z</cp:lastPrinted>
  <dcterms:modified xsi:type="dcterms:W3CDTF">2016-05-31T12:59:00Z</dcterms:modified>
  <cp:revision>14</cp:revision>
  <dc:subject/>
  <dc:title>Nr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uvt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